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tbl>
      <w:tblPr>
        <w:tblStyle w:val="5"/>
        <w:tblpPr w:leftFromText="180" w:rightFromText="180" w:vertAnchor="page" w:horzAnchor="page" w:tblpX="8411" w:tblpY="334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</w:tblGrid>
      <w:tr>
        <w:trPr>
          <w:trHeight w:val="450" w:hRule="atLeast"/>
        </w:trPr>
        <w:tc>
          <w:tcPr>
            <w:tcW w:w="2581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eastAsia="方正小标宋简体" w:cs="Times New Roman"/>
                <w:color w:val="FF0000"/>
                <w:sz w:val="92"/>
                <w:szCs w:val="92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z w:val="92"/>
                <w:szCs w:val="92"/>
              </w:rPr>
              <w:t>文件</w:t>
            </w:r>
          </w:p>
        </w:tc>
      </w:tr>
    </w:tbl>
    <w:p>
      <w:pPr>
        <w:tabs>
          <w:tab w:val="left" w:pos="6660"/>
        </w:tabs>
        <w:spacing w:line="1200" w:lineRule="exact"/>
        <w:ind w:left="0" w:leftChars="0" w:firstLine="0" w:firstLineChars="0"/>
        <w:jc w:val="left"/>
        <w:rPr>
          <w:rFonts w:hint="default" w:ascii="Times New Roman" w:hAnsi="Times New Roman" w:eastAsia="方正小标宋简体" w:cs="Times New Roman"/>
          <w:color w:val="FF0000"/>
          <w:sz w:val="92"/>
          <w:szCs w:val="92"/>
        </w:rPr>
      </w:pPr>
      <w:r>
        <w:rPr>
          <w:rFonts w:hint="default" w:ascii="Times New Roman" w:hAnsi="Times New Roman" w:eastAsia="方正小标宋简体" w:cs="Times New Roman"/>
          <w:color w:val="FF0000"/>
          <w:sz w:val="92"/>
          <w:szCs w:val="92"/>
        </w:rPr>
        <w:t>泸县农业农村局</w:t>
      </w:r>
    </w:p>
    <w:p>
      <w:pPr>
        <w:tabs>
          <w:tab w:val="left" w:pos="6660"/>
        </w:tabs>
        <w:spacing w:line="1200" w:lineRule="exact"/>
        <w:ind w:left="0" w:leftChars="0" w:firstLine="0" w:firstLineChars="0"/>
        <w:rPr>
          <w:rFonts w:hint="default" w:ascii="Times New Roman" w:hAnsi="Times New Roman" w:eastAsia="方正小标宋简体" w:cs="Times New Roman"/>
          <w:color w:val="FF0000"/>
          <w:sz w:val="92"/>
          <w:szCs w:val="92"/>
        </w:rPr>
      </w:pPr>
      <w:r>
        <w:rPr>
          <w:rFonts w:hint="default" w:ascii="Times New Roman" w:hAnsi="Times New Roman" w:eastAsia="方正小标宋简体" w:cs="Times New Roman"/>
          <w:color w:val="FF0000"/>
          <w:sz w:val="92"/>
          <w:szCs w:val="92"/>
        </w:rPr>
        <w:t>泸 县 财 政 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273"/>
        <w:textAlignment w:val="auto"/>
        <w:rPr>
          <w:rFonts w:hint="default" w:ascii="Times New Roman" w:hAnsi="Times New Roman" w:cs="Times New Roman"/>
          <w:color w:val="FF0000"/>
          <w:sz w:val="100"/>
          <w:szCs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273"/>
        <w:textAlignment w:val="auto"/>
        <w:rPr>
          <w:rFonts w:hint="default" w:ascii="Times New Roman" w:hAnsi="Times New Roman" w:cs="Times New Roman"/>
          <w:color w:val="FF0000"/>
          <w:sz w:val="100"/>
          <w:szCs w:val="100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泸县农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600700" cy="20320"/>
                <wp:effectExtent l="0" t="17145" r="0" b="196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2032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2pt;height:1.6pt;width:441pt;z-index:251659264;mso-width-relative:page;mso-height-relative:page;" filled="f" stroked="t" coordsize="21600,21600" o:gfxdata="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9xv0TWAAAABAEAAA8AAAAAAAAAAQAgAAAAIgAAAGRycy9kb3du&#10;cmV2LnhtbFBLAQIUABQAAAAIAIdO4kAFund2AQIAAPcDAAAOAAAAAAAAAAEAIAAAACUBAABkcnMv&#10;ZTJvRG9jLnhtbFBLBQYAAAAABgAGAFkBAACY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泸县农业农村局    泸县财政局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印发《泸县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年耕地地力保护补贴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实施方案》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楷体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各镇人民政府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玉蟾街道办事处：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为做好20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年耕地地力保护补贴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资金兑付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工作，根据《四川省财政厅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四川省农业农村厅关于提前下达202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年中央财政农业生产发展资金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耕地地力保护补贴方向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的通知》（川财农〔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〕1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号）要求，结合我县实际，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我们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编制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《泸县202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耕地地力保护补贴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实施方案》。现印发你们，请遵照执行。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873" w:leftChars="1368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泸县农业农村局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泸县财政局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page"/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泸县202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耕地地力保护补贴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为确保耕地地力保护补贴政策执行规范统一、落到实处，结合泸县实际，制定本方案。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一、明确补贴政策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（一）明确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对象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川农〔2015〕50号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规定，耕地地力保护补贴对象原则上为拥有耕地承包权的种地农民。享受补贴的农民要做到耕地不撂荒，地力不降低。对补贴对象作如下补充规定：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 农民承包地委托他人代耕代种或实施流转的，补贴资金原则上由原土地承包户领取，并承担耕地地力保护责任。代耕代种或流转双方在合同（协议）中对补贴归属有明确约定的，从其约定。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 对承包方身份虽已转变为非农业户口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（财政供养人员除外），但实际拥有土地承包权的，耕种土地符合条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件的仍然享受耕地地力保护补贴。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 针对部分家庭成员发生变动的，按照《四川省〈中华人民共和国农村土地承包法〉实施办法》第二十一条“承包期内，承包方因婚姻、出生、死亡、升学、参军、外出务工、服刑等原因引起家庭成员变动的，不影响承包合同的效力”规定，其承包权仍然不变，继续享受耕地地力保护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 针对五保户承包的耕地，按照《四川省&lt;农村五保供养工作条例&gt;实施办法》第十七条“农村五保供养对象承包土地的权益应当受到保护。实行分散供养的，农村五保供养对象可以将承包土地交由他人代耕，收益归该农村五保供养对象所有；实行集中供养的，农村五保供养对象可以与农村五保供养服务机构签订协议，对其承包土地的经营、使用、管理作出规定”的规定，实行分散供养的，补贴资金归五保户所有；实行集中供养的，按其与供养服务机构签订协议执行，协议未对此作约定的，补贴资金归五保户所有；五保户承包地依法收回集体的，不再享受耕地地力保护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5. 针对整体消亡户承包的耕地，按照《四川省〈中华人民共和国农村土地承包法〉实施办法》第二十二条“承包期内，承包方整体性消亡的，发包方应当依法收回其以家庭承包方式承包的耕地”规定，承包方不再享受耕地地力保护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（二）明确补贴范围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川农〔2015〕50号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文件规定，“耕地地力保护补贴”与耕地面积挂钩。耕地面积的核定，以土地承包或土地确权面积为基础，按排除法进行调整。对已作为畜牧养殖场使用的耕地、林地、成片粮田转为设施农业用地、非农业征（占）用耕地等已改变用途的耕地，以及一年以上抛荒地、占补平衡中“补”的面积和质量达不到耕种条件的耕地等不给予补贴。针对集体土地、改变用途的耕地等面积核实中执行标准不一的问题作如下补充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 农村集体未发包耕地（含自留地）不纳入补贴范围。土地发包程序严格按照《中华人民共和国农村土地承包法》《四川省〈中华人民共和国农村土地承包法〉实施办法》的有关规定进行。针对整体消亡户承包的耕地，按规定发包方应收回但未收回的，应作为集体机动地进行管理，不纳入补贴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 国家已颁发林权证的林地和已享受退耕还林（草）补贴的土地，不享受耕地地力保护补贴。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 耕地地力保护补贴主要目的是落实“藏粮于地”战略，保护和提升粮食生产能力，种植药材、花卉、苗木等的耕地，种植果树、茶树和林木且耕作层未破坏的耕地，只要属于耕地的范畴，无论是种植粮食作物还是经济作物，均可申领补贴。对耕作层被破坏、地力受影响且短时间内难以恢复的耕地，如挖塘养殖（稻渔综合种养除外）和用于畜禽养殖、水产养殖的设施农业等，在恢复耕种达到地力保护标准以前不能申领补贴，地力恢复达标后可申领补贴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2022年新增的“非粮化”耕地，不能申领补贴，待恢复成耕地后可申领补贴。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 非农业征（占）用（包括临时占用、租用地）等已改变用途的耕地不得享受补贴。对非农业征（占）用地（包括临时占用、租用地），按照国家有关规定进行复垦的，经自然资源、农业农村等部门认定符合要求后，继续享受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5. 对于撂荒一年以上的，取消次年补贴资格，确保耕地数量不减少、质量不降低。同时，要加大耕地使用情况的核实力度，切实做好享受补贴农民的耕地不撂荒、地力不下降。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二、规范工作程序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政策宣传。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各镇（街道）要通过电视、广播、短信、网络、标语等多种形式，加大对耕地地力保护补贴政策宣传，做到家喻户晓，深入人心。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精心组织，规范操作。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各镇（街道）必须确保政策宣传到户、清册编制到户、张榜公示到户、社保卡“一卡通”发放到户和资金足额兑付到户；不准抵扣“一事一议”筹资等任何款项，不准拖延兑付时间，不准骗取、截留、挤占、挪用补贴资金，不准集体代领、不准擅自更改社保卡“一卡通”补贴户主的信息，不准以任何理由借机增加农民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严格落实补贴面积核实制度。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各镇（街道）要及时准确核实农户补贴面积、农户信息并编制补贴面积明细表册。将核实确认后的面积汇总表（附件1）由各镇（街道）盖章后，于2022年3月15日前报送县农业农村局。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严格落实补贴公示制度。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公示由各镇（街道）负责组织村（社）进行，每个农户的补贴面积、补贴标准、补贴金额必须张榜公示，接受群众监督。于2022年3月27日前将公示证明文件（照片）报送县农业农村局，作为拨款依据之一。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补贴内容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（一）资金来源。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根据《四川省财政厅 四川省农业农村厅关于提前下达2022年中央财政农业生产发展资金（耕地地力保护补贴方向）的通知》（川财农〔2021〕166号）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下达我县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2022年耕地地力保护补贴资金9131.9万元。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）补贴标准。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我县耕地地力保护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补贴资金总额，结合各镇（街道）核实上报的面积，确定补贴标准。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）兑付时间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及方式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耕地地力保护补贴资金，严格执行补贴资金专户管理制度，确保补贴资金封闭运行。各村将通过核实的补贴对象、补贴面积、补贴金额在四川省惠民惠农补贴资金“一卡通”阳光审批系统录入（http://103.203.219.30:7090/#/login），经县农业农村局和县财政局审核后，于6月30日前，通过县农商银行直接兑付给农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四、落实纪律责任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明确责任。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各镇（街道）是耕地地力保护补贴农户面积核实的责任主体，要严格落实补贴面积核实制度，要对补贴对象、补贴面积的真实性负责。各镇（街道）农业综合服务中心、财政所要加强与县农业农村局、县财政局和县农村商业银行等相关部门沟通协调，密切配合，切实做好耕地地力保护补贴的政策宣传工作。在工作中发现问题要及时研究处理，不能处理的及时向县财政局、农业农村局反映；县农业农村局、县财政局将采取定期检查和重点抽查相结合的方式对各镇（街道）监督检查，坚决杜绝虚报冒领、截留、挪用补贴资金等违纪违规行为发生，对任何单位和个人滞留、截留、挤占、挪用和骗取耕地地力保护补贴资金的，按照《中华人民共和国预算法》《财政违法行为处罚处分条例》等有关规定追究纪律责任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结余资金的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按照《四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川省财政厅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四川省农业农村厅关于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2022年耕地地力保护补贴工作的通知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》（川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文件精神，以前年度结转资金要与今年预算资金统筹安排使用，确保补贴资金不折不扣发放到农民手中。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（三）核实核查。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各镇（街道）农业综合服务中心、财政所要切实做好政策宣传、面积核实和监督检查工作，切实做好数据报送工作，应用统计信息数据，加强补贴资金、补贴对象、补贴面积的监督和管理，确保补贴政策不折不扣贯彻落实。各环节工作时限和工作要求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联系人：佘恒志，联系电话：18985635677；工作邮箱：1799413338@qq.com。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附件：1. 泸县2022年耕地地力保护补贴面积核实汇总表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泸县2022年耕地地力保护补贴工作时限和要求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信息公开选项：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公开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892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泸县农业农村局办公室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泸县2022年耕地地力保护补贴面积核实汇总表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填报单位（盖章）：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41"/>
        <w:gridCol w:w="1695"/>
        <w:gridCol w:w="2053"/>
        <w:gridCol w:w="1850"/>
        <w:gridCol w:w="1888"/>
        <w:gridCol w:w="1883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村别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涉及组（社）个数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2022年核实补贴面积（亩）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2022年核实补贴户数（户）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2021年上报补贴面积（亩）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2021年上报补贴户数（户）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主要领导：              分管领导：          农业综合服务中心负责人： </w:t>
      </w:r>
    </w:p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泸县2022年耕地地力保护补贴工作时限和要求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216"/>
        <w:gridCol w:w="5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环节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截止时间</w:t>
            </w:r>
          </w:p>
        </w:tc>
        <w:tc>
          <w:tcPr>
            <w:tcW w:w="5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动员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2月17日</w:t>
            </w:r>
          </w:p>
        </w:tc>
        <w:tc>
          <w:tcPr>
            <w:tcW w:w="5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广泛宣传，镇村两级均需提供会议图片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收集补贴面积数据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5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村级保存农户签字原件、电子档明细，核对纸质档和电子档数据是否一致，确保农户信息准确。并向镇（街道）报送电子档、纸质档明细表和汇总表。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村录入、公示补贴面积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3月4日</w:t>
            </w:r>
          </w:p>
        </w:tc>
        <w:tc>
          <w:tcPr>
            <w:tcW w:w="5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认真核对农户信息，确保录入系统信息与原始数据一致，录入数据后线上线下都要进行公示。公示期间发现有异议的要调查核实，在系统中驳回，重新公示。公示期到及时将数据进行公示确认。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镇（街道）审核、公示补贴面积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3月12日</w:t>
            </w:r>
          </w:p>
        </w:tc>
        <w:tc>
          <w:tcPr>
            <w:tcW w:w="5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提交电子档明细表、汇总表、汇总表公示照片和签字盖章的纸质档到县农业农村局。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补贴资金公示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3月29日</w:t>
            </w:r>
          </w:p>
        </w:tc>
        <w:tc>
          <w:tcPr>
            <w:tcW w:w="5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村级保存资金公示明细，村级提交资金公示照片到镇街，在系统中及时提交数据。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农户信息再收集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4月7日</w:t>
            </w:r>
          </w:p>
        </w:tc>
        <w:tc>
          <w:tcPr>
            <w:tcW w:w="5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通知未打款成功农户处理社保卡。需要更换受益人的提供准确信息，村级重新录入数据。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第二次打款时间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4月14日</w:t>
            </w:r>
          </w:p>
        </w:tc>
        <w:tc>
          <w:tcPr>
            <w:tcW w:w="5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第二次打款后不成功的更换受益人，并录入审批系统。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截止打款时间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5月20日</w:t>
            </w:r>
          </w:p>
        </w:tc>
        <w:tc>
          <w:tcPr>
            <w:tcW w:w="5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提交工作总结。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D36B0"/>
    <w:multiLevelType w:val="singleLevel"/>
    <w:tmpl w:val="B09D36B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369B0"/>
    <w:rsid w:val="0187556E"/>
    <w:rsid w:val="02173E8F"/>
    <w:rsid w:val="05C4049D"/>
    <w:rsid w:val="07776549"/>
    <w:rsid w:val="077D4224"/>
    <w:rsid w:val="07F70CEB"/>
    <w:rsid w:val="08793FA4"/>
    <w:rsid w:val="0A3D172D"/>
    <w:rsid w:val="0B636D58"/>
    <w:rsid w:val="0B8D55F4"/>
    <w:rsid w:val="0D562942"/>
    <w:rsid w:val="0E536F85"/>
    <w:rsid w:val="0F5A6F9A"/>
    <w:rsid w:val="103D22A5"/>
    <w:rsid w:val="12AA247E"/>
    <w:rsid w:val="12D5306B"/>
    <w:rsid w:val="139E631C"/>
    <w:rsid w:val="16916A68"/>
    <w:rsid w:val="180701EE"/>
    <w:rsid w:val="180D5DB5"/>
    <w:rsid w:val="1C756BEB"/>
    <w:rsid w:val="1DAE66AA"/>
    <w:rsid w:val="1FA7C700"/>
    <w:rsid w:val="1FE37B92"/>
    <w:rsid w:val="20AB232C"/>
    <w:rsid w:val="239B77D0"/>
    <w:rsid w:val="23F9110C"/>
    <w:rsid w:val="26F361E9"/>
    <w:rsid w:val="277B2A0C"/>
    <w:rsid w:val="2A912769"/>
    <w:rsid w:val="2AA25375"/>
    <w:rsid w:val="2C60668E"/>
    <w:rsid w:val="2F6D2E5F"/>
    <w:rsid w:val="2F7D61CA"/>
    <w:rsid w:val="309B3563"/>
    <w:rsid w:val="309C770C"/>
    <w:rsid w:val="32CB52DE"/>
    <w:rsid w:val="33DE547F"/>
    <w:rsid w:val="35C3647F"/>
    <w:rsid w:val="36CE13C5"/>
    <w:rsid w:val="3D32175E"/>
    <w:rsid w:val="3DCA7847"/>
    <w:rsid w:val="3E405100"/>
    <w:rsid w:val="3E543B38"/>
    <w:rsid w:val="40F67FF4"/>
    <w:rsid w:val="411F6A2C"/>
    <w:rsid w:val="419A4950"/>
    <w:rsid w:val="41F36B9C"/>
    <w:rsid w:val="4213035B"/>
    <w:rsid w:val="43032841"/>
    <w:rsid w:val="456449F4"/>
    <w:rsid w:val="46EC04F8"/>
    <w:rsid w:val="4AE27323"/>
    <w:rsid w:val="4B3C381B"/>
    <w:rsid w:val="4B673E43"/>
    <w:rsid w:val="4C237A7B"/>
    <w:rsid w:val="4C55401C"/>
    <w:rsid w:val="4F276058"/>
    <w:rsid w:val="4F404944"/>
    <w:rsid w:val="4F6D578B"/>
    <w:rsid w:val="4FA06370"/>
    <w:rsid w:val="4FB52DE6"/>
    <w:rsid w:val="52813464"/>
    <w:rsid w:val="53495CCE"/>
    <w:rsid w:val="537C4CB4"/>
    <w:rsid w:val="54697EE3"/>
    <w:rsid w:val="54A302DC"/>
    <w:rsid w:val="54DE4183"/>
    <w:rsid w:val="56FA3250"/>
    <w:rsid w:val="576951F9"/>
    <w:rsid w:val="592E0035"/>
    <w:rsid w:val="59386693"/>
    <w:rsid w:val="5AB27BE5"/>
    <w:rsid w:val="5B709F7A"/>
    <w:rsid w:val="5C544D5A"/>
    <w:rsid w:val="5CA34175"/>
    <w:rsid w:val="5CF85418"/>
    <w:rsid w:val="5D2D1C6B"/>
    <w:rsid w:val="5FDFBE6D"/>
    <w:rsid w:val="5FFE45CB"/>
    <w:rsid w:val="60C321C2"/>
    <w:rsid w:val="610C1EF1"/>
    <w:rsid w:val="62643C4A"/>
    <w:rsid w:val="62A169F7"/>
    <w:rsid w:val="63CB7A2D"/>
    <w:rsid w:val="670B75B9"/>
    <w:rsid w:val="67C36F55"/>
    <w:rsid w:val="67E70225"/>
    <w:rsid w:val="6806148C"/>
    <w:rsid w:val="68A32BE1"/>
    <w:rsid w:val="69973361"/>
    <w:rsid w:val="6E314D1F"/>
    <w:rsid w:val="6E5E548A"/>
    <w:rsid w:val="6F0A25CC"/>
    <w:rsid w:val="6F601AA8"/>
    <w:rsid w:val="6FCE46F8"/>
    <w:rsid w:val="706C7393"/>
    <w:rsid w:val="73441C15"/>
    <w:rsid w:val="73607B89"/>
    <w:rsid w:val="73E96378"/>
    <w:rsid w:val="74A5140C"/>
    <w:rsid w:val="751111C4"/>
    <w:rsid w:val="75450309"/>
    <w:rsid w:val="766B17EA"/>
    <w:rsid w:val="78F52731"/>
    <w:rsid w:val="797A2B2B"/>
    <w:rsid w:val="79A121FA"/>
    <w:rsid w:val="7A1F0AD1"/>
    <w:rsid w:val="7D7B29C4"/>
    <w:rsid w:val="7E5D102E"/>
    <w:rsid w:val="7EB937A4"/>
    <w:rsid w:val="7FAF3CF5"/>
    <w:rsid w:val="7FE9206A"/>
    <w:rsid w:val="9FFF8948"/>
    <w:rsid w:val="B97B73E4"/>
    <w:rsid w:val="BF4FF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Lines="100" w:afterLines="100"/>
      <w:jc w:val="center"/>
      <w:outlineLvl w:val="1"/>
    </w:pPr>
    <w:rPr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20180103</dc:creator>
  <cp:lastModifiedBy>小镇青年18985635677</cp:lastModifiedBy>
  <cp:lastPrinted>2022-03-01T03:02:00Z</cp:lastPrinted>
  <dcterms:modified xsi:type="dcterms:W3CDTF">2022-03-02T01:04:33Z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35AAD7EDACEC48D89B9F9C895E21A045</vt:lpwstr>
  </property>
</Properties>
</file>